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CHILD REFERRALS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CAB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Free cab rides to food and health Somerville–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highlight w:val="white"/>
            <w:u w:val="single"/>
            <w:rtl w:val="0"/>
          </w:rPr>
          <w:t xml:space="preserve">https://tinyurl.com/somervillecab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Cambridge Health Alliance Patient Financial Assistance </w:t>
      </w:r>
      <w:r w:rsidDel="00000000" w:rsidR="00000000" w:rsidRPr="00000000">
        <w:rPr>
          <w:vertAlign w:val="baseline"/>
          <w:rtl w:val="0"/>
        </w:rPr>
        <w:t xml:space="preserve">(617-665-1100)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Cambridge Health Alliance Dental Care – </w:t>
      </w:r>
      <w:r w:rsidDel="00000000" w:rsidR="00000000" w:rsidRPr="00000000">
        <w:rPr>
          <w:vertAlign w:val="baseline"/>
          <w:rtl w:val="0"/>
        </w:rPr>
        <w:t xml:space="preserve">Providing dental care to insured and </w:t>
      </w:r>
    </w:p>
    <w:p w:rsidR="00000000" w:rsidDel="00000000" w:rsidP="00000000" w:rsidRDefault="00000000" w:rsidRPr="00000000" w14:paraId="00000009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non-insured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Windsor Clinic </w:t>
      </w:r>
      <w:r w:rsidDel="00000000" w:rsidR="00000000" w:rsidRPr="00000000">
        <w:rPr>
          <w:vertAlign w:val="baseline"/>
          <w:rtl w:val="0"/>
        </w:rPr>
        <w:t xml:space="preserve">(617-665-3990) 119 Windsor St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Cambridge/ Somerville Healthy Homes – </w:t>
      </w:r>
      <w:r w:rsidDel="00000000" w:rsidR="00000000" w:rsidRPr="00000000">
        <w:rPr>
          <w:vertAlign w:val="baseline"/>
          <w:rtl w:val="0"/>
        </w:rPr>
        <w:t xml:space="preserve">Program to help parents protect kids with </w:t>
      </w:r>
    </w:p>
    <w:p w:rsidR="00000000" w:rsidDel="00000000" w:rsidP="00000000" w:rsidRDefault="00000000" w:rsidRPr="00000000" w14:paraId="0000000D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asthma (617-665-3831); Spanish/Portuguese (617-665-3863)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Child Support Enforcement</w:t>
      </w:r>
      <w:r w:rsidDel="00000000" w:rsidR="00000000" w:rsidRPr="00000000">
        <w:rPr>
          <w:vertAlign w:val="baseline"/>
          <w:rtl w:val="0"/>
        </w:rPr>
        <w:t xml:space="preserve"> – Protects the economic well being of children by   </w:t>
      </w:r>
    </w:p>
    <w:p w:rsidR="00000000" w:rsidDel="00000000" w:rsidP="00000000" w:rsidRDefault="00000000" w:rsidRPr="00000000" w14:paraId="00000010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enforcing the financial responsibilities of parenthood (617-660-1234) or (800)-332-2733 or visit</w:t>
      </w:r>
    </w:p>
    <w:p w:rsidR="00000000" w:rsidDel="00000000" w:rsidP="00000000" w:rsidRDefault="00000000" w:rsidRPr="00000000" w14:paraId="00000011">
      <w:pPr>
        <w:ind w:firstLine="720"/>
        <w:rPr>
          <w:vertAlign w:val="baseline"/>
        </w:rPr>
      </w:pPr>
      <w:bookmarkStart w:colFirst="0" w:colLast="0" w:name="_gjdgxs" w:id="0"/>
      <w:bookmarkEnd w:id="0"/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www.mass.gov/dor/child-support/</w:t>
        </w:r>
      </w:hyperlink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Children’s Medical Security Plan- </w:t>
      </w:r>
      <w:r w:rsidDel="00000000" w:rsidR="00000000" w:rsidRPr="00000000">
        <w:rPr>
          <w:vertAlign w:val="baseline"/>
          <w:rtl w:val="0"/>
        </w:rPr>
        <w:t xml:space="preserve">Health insurance for working families with </w:t>
      </w:r>
    </w:p>
    <w:p w:rsidR="00000000" w:rsidDel="00000000" w:rsidP="00000000" w:rsidRDefault="00000000" w:rsidRPr="00000000" w14:paraId="00000014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Children Customer Service (1-800-909-2677)</w:t>
      </w:r>
    </w:p>
    <w:p w:rsidR="00000000" w:rsidDel="00000000" w:rsidP="00000000" w:rsidRDefault="00000000" w:rsidRPr="00000000" w14:paraId="00000015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MassHealth Customer Service (1-800-841-2900)</w:t>
      </w:r>
    </w:p>
    <w:p w:rsidR="00000000" w:rsidDel="00000000" w:rsidP="00000000" w:rsidRDefault="00000000" w:rsidRPr="00000000" w14:paraId="00000016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Health Safety Net Customer Service (1-800-910-2100)</w:t>
      </w:r>
    </w:p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Children’s Trust: </w:t>
      </w:r>
      <w:r w:rsidDel="00000000" w:rsidR="00000000" w:rsidRPr="00000000">
        <w:rPr>
          <w:vertAlign w:val="baseline"/>
          <w:rtl w:val="0"/>
        </w:rPr>
        <w:t xml:space="preserve">information and resources based on zip code</w:t>
      </w:r>
    </w:p>
    <w:p w:rsidR="00000000" w:rsidDel="00000000" w:rsidP="00000000" w:rsidRDefault="00000000" w:rsidRPr="00000000" w14:paraId="00000019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English:</w:t>
      </w:r>
    </w:p>
    <w:p w:rsidR="00000000" w:rsidDel="00000000" w:rsidP="00000000" w:rsidRDefault="00000000" w:rsidRPr="00000000" w14:paraId="0000001A">
      <w:pPr>
        <w:ind w:firstLine="720"/>
        <w:rPr>
          <w:vertAlign w:val="baseline"/>
        </w:rPr>
      </w:pP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http://www.onetoughjob.org/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Spanish:</w:t>
      </w:r>
    </w:p>
    <w:p w:rsidR="00000000" w:rsidDel="00000000" w:rsidP="00000000" w:rsidRDefault="00000000" w:rsidRPr="00000000" w14:paraId="0000001C">
      <w:pPr>
        <w:ind w:firstLine="720"/>
        <w:rPr>
          <w:vertAlign w:val="baseline"/>
        </w:rPr>
      </w:pPr>
      <w:hyperlink r:id="rId9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http://espanol.onetoughjob.org/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DPH Injury Prevention and Control Program (</w:t>
      </w:r>
      <w:r w:rsidDel="00000000" w:rsidR="00000000" w:rsidRPr="00000000">
        <w:rPr>
          <w:vertAlign w:val="baseline"/>
          <w:rtl w:val="0"/>
        </w:rPr>
        <w:t xml:space="preserve">617-624-5557)</w:t>
      </w:r>
    </w:p>
    <w:p w:rsidR="00000000" w:rsidDel="00000000" w:rsidP="00000000" w:rsidRDefault="00000000" w:rsidRPr="00000000" w14:paraId="0000001F">
      <w:pPr>
        <w:ind w:firstLine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 Seat Loan, Rental, and Distribution: </w:t>
      </w:r>
      <w:r w:rsidDel="00000000" w:rsidR="00000000" w:rsidRPr="00000000">
        <w:rPr>
          <w:vertAlign w:val="baseline"/>
          <w:rtl w:val="0"/>
        </w:rPr>
        <w:t xml:space="preserve">(1-877-392-5956)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Early Intervention Program</w:t>
      </w:r>
      <w:r w:rsidDel="00000000" w:rsidR="00000000" w:rsidRPr="00000000">
        <w:rPr>
          <w:b w:val="1"/>
          <w:vertAlign w:val="baseline"/>
          <w:rtl w:val="0"/>
        </w:rPr>
        <w:t xml:space="preserve"> – </w:t>
      </w:r>
      <w:r w:rsidDel="00000000" w:rsidR="00000000" w:rsidRPr="00000000">
        <w:rPr>
          <w:vertAlign w:val="baseline"/>
          <w:rtl w:val="0"/>
        </w:rPr>
        <w:t xml:space="preserve">Program to address concerns for children age 0-3; </w:t>
      </w:r>
    </w:p>
    <w:p w:rsidR="00000000" w:rsidDel="00000000" w:rsidP="00000000" w:rsidRDefault="00000000" w:rsidRPr="00000000" w14:paraId="00000022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General Line (1-800-905-8437/leave message for referral to town site). </w:t>
      </w:r>
    </w:p>
    <w:p w:rsidR="00000000" w:rsidDel="00000000" w:rsidP="00000000" w:rsidRDefault="00000000" w:rsidRPr="00000000" w14:paraId="00000023">
      <w:pPr>
        <w:ind w:left="360" w:firstLine="360"/>
        <w:rPr>
          <w:vertAlign w:val="baseline"/>
        </w:rPr>
      </w:pPr>
      <w:hyperlink r:id="rId10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www.massfamilyties.org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Cambridge, Somerville </w:t>
      </w:r>
      <w:r w:rsidDel="00000000" w:rsidR="00000000" w:rsidRPr="00000000">
        <w:rPr>
          <w:vertAlign w:val="baseline"/>
          <w:rtl w:val="0"/>
        </w:rPr>
        <w:t xml:space="preserve">(617-629-3919)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Everett, Malden, Medford</w:t>
      </w:r>
      <w:r w:rsidDel="00000000" w:rsidR="00000000" w:rsidRPr="00000000">
        <w:rPr>
          <w:vertAlign w:val="baseline"/>
          <w:rtl w:val="0"/>
        </w:rPr>
        <w:t xml:space="preserve"> (781-306-4820)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108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Acton, Bedford, Boxborough, Carlisle, Concord, Lincoln, Littleton,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72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Maynard, Stow </w:t>
      </w:r>
      <w:r w:rsidDel="00000000" w:rsidR="00000000" w:rsidRPr="00000000">
        <w:rPr>
          <w:vertAlign w:val="baseline"/>
          <w:rtl w:val="0"/>
        </w:rPr>
        <w:t xml:space="preserve">(978-289-7800)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Belmont, Waltham, Watertown </w:t>
      </w:r>
      <w:r w:rsidDel="00000000" w:rsidR="00000000" w:rsidRPr="00000000">
        <w:rPr>
          <w:vertAlign w:val="baseline"/>
          <w:rtl w:val="0"/>
        </w:rPr>
        <w:t xml:space="preserve">(781-894-6564)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Arlington, Burlington, Lexington, Wilmington, Winchester,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72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Woburn </w:t>
      </w:r>
      <w:r w:rsidDel="00000000" w:rsidR="00000000" w:rsidRPr="00000000">
        <w:rPr>
          <w:vertAlign w:val="baseline"/>
          <w:rtl w:val="0"/>
        </w:rPr>
        <w:t xml:space="preserve">(781-932-2888)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Melrose, N. Reading, Reading, Stoneham, Wakefield</w:t>
      </w:r>
      <w:r w:rsidDel="00000000" w:rsidR="00000000" w:rsidRPr="00000000">
        <w:rPr>
          <w:vertAlign w:val="baseline"/>
          <w:rtl w:val="0"/>
        </w:rPr>
        <w:t xml:space="preserve"> (781-935-3855)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Family Networks </w:t>
      </w:r>
      <w:r w:rsidDel="00000000" w:rsidR="00000000" w:rsidRPr="00000000">
        <w:rPr>
          <w:vertAlign w:val="baseline"/>
          <w:rtl w:val="0"/>
        </w:rPr>
        <w:t xml:space="preserve">– Free resources for parents up to age 4; playgrounds, parenting </w:t>
      </w:r>
    </w:p>
    <w:p w:rsidR="00000000" w:rsidDel="00000000" w:rsidP="00000000" w:rsidRDefault="00000000" w:rsidRPr="00000000" w14:paraId="0000002D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programs, etc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Somerville</w:t>
      </w:r>
      <w:r w:rsidDel="00000000" w:rsidR="00000000" w:rsidRPr="00000000">
        <w:rPr>
          <w:vertAlign w:val="baseline"/>
          <w:rtl w:val="0"/>
        </w:rPr>
        <w:t xml:space="preserve"> (617-625-6600 x6990)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Cambridge</w:t>
      </w:r>
      <w:r w:rsidDel="00000000" w:rsidR="00000000" w:rsidRPr="00000000">
        <w:rPr>
          <w:vertAlign w:val="baseline"/>
          <w:rtl w:val="0"/>
        </w:rPr>
        <w:t xml:space="preserve"> (617-349-6385)  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Medford</w:t>
      </w:r>
      <w:r w:rsidDel="00000000" w:rsidR="00000000" w:rsidRPr="00000000">
        <w:rPr>
          <w:vertAlign w:val="baseline"/>
          <w:rtl w:val="0"/>
        </w:rPr>
        <w:t xml:space="preserve"> (781-393-2106)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Watertown</w:t>
      </w:r>
      <w:r w:rsidDel="00000000" w:rsidR="00000000" w:rsidRPr="00000000">
        <w:rPr>
          <w:vertAlign w:val="baseline"/>
          <w:rtl w:val="0"/>
        </w:rPr>
        <w:t xml:space="preserve"> (617-926-1661)</w:t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Head Start </w:t>
      </w:r>
      <w:r w:rsidDel="00000000" w:rsidR="00000000" w:rsidRPr="00000000">
        <w:rPr>
          <w:vertAlign w:val="baseline"/>
          <w:rtl w:val="0"/>
        </w:rPr>
        <w:t xml:space="preserve">– Pre-school program for 3-4 year olds with limited income*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Woburn</w:t>
      </w:r>
      <w:r w:rsidDel="00000000" w:rsidR="00000000" w:rsidRPr="00000000">
        <w:rPr>
          <w:vertAlign w:val="baseline"/>
          <w:rtl w:val="0"/>
        </w:rPr>
        <w:t xml:space="preserve"> (781-932-9578)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Chelsea</w:t>
      </w:r>
      <w:r w:rsidDel="00000000" w:rsidR="00000000" w:rsidRPr="00000000">
        <w:rPr>
          <w:vertAlign w:val="baseline"/>
          <w:rtl w:val="0"/>
        </w:rPr>
        <w:t xml:space="preserve"> (617-889-5690)            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Somerville/Cambridge </w:t>
      </w:r>
      <w:r w:rsidDel="00000000" w:rsidR="00000000" w:rsidRPr="00000000">
        <w:rPr>
          <w:vertAlign w:val="baseline"/>
          <w:rtl w:val="0"/>
        </w:rPr>
        <w:t xml:space="preserve">(617-623-7370)    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Everett/Medford/Stoneham/Wakefield/Reading</w:t>
      </w:r>
      <w:r w:rsidDel="00000000" w:rsidR="00000000" w:rsidRPr="00000000">
        <w:rPr>
          <w:vertAlign w:val="baseline"/>
          <w:rtl w:val="0"/>
        </w:rPr>
        <w:t xml:space="preserve"> (781-397-8071)        </w:t>
      </w:r>
    </w:p>
    <w:p w:rsidR="00000000" w:rsidDel="00000000" w:rsidP="00000000" w:rsidRDefault="00000000" w:rsidRPr="00000000" w14:paraId="00000037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*The above are main contact numbers. Each town generally has multiple sites. </w:t>
      </w:r>
    </w:p>
    <w:p w:rsidR="00000000" w:rsidDel="00000000" w:rsidP="00000000" w:rsidRDefault="00000000" w:rsidRPr="00000000" w14:paraId="00000038">
      <w:pPr>
        <w:ind w:firstLine="720"/>
        <w:rPr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vertAlign w:val="baseline"/>
          <w:rtl w:val="0"/>
        </w:rPr>
        <w:t xml:space="preserve">For a list of those sites on the computer, check  </w:t>
      </w:r>
      <w:hyperlink r:id="rId11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https://eclkc.ohs.acf.hhs.gov/hslc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Jewish Family and Children’s Services </w:t>
      </w:r>
      <w:r w:rsidDel="00000000" w:rsidR="00000000" w:rsidRPr="00000000">
        <w:rPr>
          <w:vertAlign w:val="baseline"/>
          <w:rtl w:val="0"/>
        </w:rPr>
        <w:t xml:space="preserve">– Multiple services such as parent support </w:t>
      </w:r>
    </w:p>
    <w:p w:rsidR="00000000" w:rsidDel="00000000" w:rsidP="00000000" w:rsidRDefault="00000000" w:rsidRPr="00000000" w14:paraId="0000003B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groups and play groups for children            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Waltham (781-647-5327) 1430 Main Street, Waltham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 Childhood Lead Prevention Program </w:t>
      </w:r>
      <w:r w:rsidDel="00000000" w:rsidR="00000000" w:rsidRPr="00000000">
        <w:rPr>
          <w:vertAlign w:val="baseline"/>
          <w:rtl w:val="0"/>
        </w:rPr>
        <w:t xml:space="preserve">(1-800-532-9571)</w: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 Dental Society –</w:t>
      </w:r>
      <w:r w:rsidDel="00000000" w:rsidR="00000000" w:rsidRPr="00000000">
        <w:rPr>
          <w:vertAlign w:val="baseline"/>
          <w:rtl w:val="0"/>
        </w:rPr>
        <w:t xml:space="preserve"> Provides information on where to receive reduced fee dental care </w:t>
      </w:r>
    </w:p>
    <w:p w:rsidR="00000000" w:rsidDel="00000000" w:rsidP="00000000" w:rsidRDefault="00000000" w:rsidRPr="00000000" w14:paraId="00000041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(1-800-342-8747)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MASS HEALTH - </w:t>
      </w:r>
      <w:r w:rsidDel="00000000" w:rsidR="00000000" w:rsidRPr="00000000">
        <w:rPr>
          <w:vertAlign w:val="baseline"/>
          <w:rtl w:val="0"/>
        </w:rPr>
        <w:t xml:space="preserve">State medical insurance program (1-800-841-2900); Dental customer </w:t>
      </w:r>
    </w:p>
    <w:p w:rsidR="00000000" w:rsidDel="00000000" w:rsidP="00000000" w:rsidRDefault="00000000" w:rsidRPr="00000000" w14:paraId="00000044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service (1-800-207-5019)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Parental Stress Line (provided by: Parents Helping Parents) </w:t>
      </w:r>
      <w:r w:rsidDel="00000000" w:rsidR="00000000" w:rsidRPr="00000000">
        <w:rPr>
          <w:vertAlign w:val="baseline"/>
          <w:rtl w:val="0"/>
        </w:rPr>
        <w:t xml:space="preserve">– Feeling overwhelmed? (1-800-632-8188) (Press 1 for Hotline)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Somerville Early Head Start Program – </w:t>
      </w:r>
      <w:r w:rsidDel="00000000" w:rsidR="00000000" w:rsidRPr="00000000">
        <w:rPr>
          <w:vertAlign w:val="baseline"/>
          <w:rtl w:val="0"/>
        </w:rPr>
        <w:t xml:space="preserve">Early childhood program for pregnant women </w:t>
      </w:r>
    </w:p>
    <w:p w:rsidR="00000000" w:rsidDel="00000000" w:rsidP="00000000" w:rsidRDefault="00000000" w:rsidRPr="00000000" w14:paraId="00000049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and parents of child until age 3;  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Somerville (617-629-6652) 474 Broadway (only Somerville residents)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Somerville Early Childhood HUB:</w:t>
      </w:r>
      <w:r w:rsidDel="00000000" w:rsidR="00000000" w:rsidRPr="00000000">
        <w:rPr>
          <w:vertAlign w:val="baseline"/>
          <w:rtl w:val="0"/>
        </w:rPr>
        <w:t xml:space="preserve"> Information and referral on how to access </w:t>
      </w:r>
    </w:p>
    <w:p w:rsidR="00000000" w:rsidDel="00000000" w:rsidP="00000000" w:rsidRDefault="00000000" w:rsidRPr="00000000" w14:paraId="0000004D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Somerville Programs, family services, and family-friendly places in the city.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For more information, call: 617-625-6600 x2342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Or visit: </w:t>
      </w:r>
      <w:hyperlink r:id="rId12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http://www.somervillehub.org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Transitional Aid to Families with Dependent Children </w:t>
      </w:r>
      <w:r w:rsidDel="00000000" w:rsidR="00000000" w:rsidRPr="00000000">
        <w:rPr>
          <w:vertAlign w:val="baseline"/>
          <w:rtl w:val="0"/>
        </w:rPr>
        <w:t xml:space="preserve">- Provides cash benefits to </w:t>
      </w:r>
    </w:p>
    <w:p w:rsidR="00000000" w:rsidDel="00000000" w:rsidP="00000000" w:rsidRDefault="00000000" w:rsidRPr="00000000" w14:paraId="00000052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families with children and pregnant women in the last 120 days of pregnancy </w:t>
      </w:r>
    </w:p>
    <w:p w:rsidR="00000000" w:rsidDel="00000000" w:rsidP="00000000" w:rsidRDefault="00000000" w:rsidRPr="00000000" w14:paraId="00000053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(1-800-249-2007)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YMCA </w:t>
      </w:r>
      <w:r w:rsidDel="00000000" w:rsidR="00000000" w:rsidRPr="00000000">
        <w:rPr>
          <w:vertAlign w:val="baseline"/>
          <w:rtl w:val="0"/>
        </w:rPr>
        <w:t xml:space="preserve">– Cambridge (617-661-9622) 820 Massachusetts Avenue; Somerville </w:t>
      </w:r>
    </w:p>
    <w:p w:rsidR="00000000" w:rsidDel="00000000" w:rsidP="00000000" w:rsidRDefault="00000000" w:rsidRPr="00000000" w14:paraId="00000056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(617-625-5050) 101 Highland Avenue</w:t>
      </w:r>
    </w:p>
    <w:sectPr>
      <w:footerReference r:id="rId13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This institution is an equal opportunity provider  oct/2021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clkc.ohs.acf.hhs.gov/hslc" TargetMode="External"/><Relationship Id="rId10" Type="http://schemas.openxmlformats.org/officeDocument/2006/relationships/hyperlink" Target="http://staffnet-spf/sites/CamSomWIC/Shared%20Documents/emazgelis/Local%20Settings/Temporary%20Internet%20Files/OLK884/www.massfamilyties.org" TargetMode="External"/><Relationship Id="rId13" Type="http://schemas.openxmlformats.org/officeDocument/2006/relationships/footer" Target="footer1.xml"/><Relationship Id="rId12" Type="http://schemas.openxmlformats.org/officeDocument/2006/relationships/hyperlink" Target="http://www.somervillehub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spanol.onetoughjob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tinyurl.com/somervillecab" TargetMode="External"/><Relationship Id="rId7" Type="http://schemas.openxmlformats.org/officeDocument/2006/relationships/hyperlink" Target="http://www.mass.gov/dor/child-support/" TargetMode="External"/><Relationship Id="rId8" Type="http://schemas.openxmlformats.org/officeDocument/2006/relationships/hyperlink" Target="http://www.onetoughjob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