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line="276" w:lineRule="auto"/>
        <w:ind w:left="-630" w:firstLine="0"/>
        <w:rPr>
          <w:rFonts w:ascii="Lato" w:cs="Lato" w:eastAsia="Lato" w:hAnsi="Lato"/>
          <w:b w:val="1"/>
          <w:color w:val="0b5394"/>
          <w:sz w:val="34"/>
          <w:szCs w:val="34"/>
          <w:lang w:val="pt-BR"/>
        </w:rPr>
      </w:pPr>
      <w:r>
        <w:rPr>
          <w:rFonts w:ascii="Lato" w:hAnsi="Lato"/>
          <w:b w:val="true"/>
          <w:color w:val="0b5394"/>
          <w:sz w:val="34"/>
          <w:lang w:val="pt-BR"/>
        </w:rPr>
        <w:t xml:space="preserve">Instruções para pacientes participando por vídeo usando um computador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Lato" w:cs="Lato" w:eastAsia="Lato" w:hAnsi="Lato"/>
          <w:lang w:val="pt-BR"/>
        </w:rPr>
      </w:pPr>
    </w:p>
    <w:tbl>
      <w:tblPr>
        <w:tblStyle w:val="Table1"/>
        <w:tblW w:w="10800.0" w:type="dxa"/>
        <w:jc w:val="left"/>
        <w:tblInd w:w="-5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45"/>
        <w:gridCol w:w="5955"/>
        <w:tblGridChange w:id="0">
          <w:tblGrid>
            <w:gridCol w:w="4845"/>
            <w:gridCol w:w="5955"/>
          </w:tblGrid>
        </w:tblGridChange>
      </w:tblGrid>
      <w:tr>
        <w:trPr>
          <w:trHeight w:val="420" w:hRule="atLeast"/>
        </w:trPr>
        <w:tc>
          <w:tcPr>
            <w:gridSpan w:val="2"/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ind w:right="-105"/>
              <w:rPr>
                <w:rFonts w:ascii="Lato" w:cs="Lato" w:eastAsia="Lato" w:hAnsi="Lato"/>
                <w:i w:val="1"/>
                <w:color w:val="ffffff"/>
                <w:lang w:val="pt-BR"/>
              </w:rPr>
            </w:pPr>
            <w:r>
              <w:rPr>
                <w:rFonts w:ascii="Lato" w:hAnsi="Lato"/>
                <w:b w:val="true"/>
                <w:color w:val="ffffff"/>
                <w:lang w:val="pt-BR"/>
              </w:rPr>
              <w:t xml:space="preserve">Instruções para pacientes com contas do Gmail</w:t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Faça login na sua Conta Google para mudar suas configurações de nome e proteger sua confidencialidade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Insira seu endereço de e-mail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“avançar”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624138" cy="2311083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4137" l="0" r="0" t="7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2311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Acesse as Configurações da Conta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 ícone da sua conta no canto superior direito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“gerenciar sua conta Google”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457450" cy="2902813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902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Acesse a página de informações pessoais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“informações pessoais” no lado esquerdo da tela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3043238" cy="2956061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38" cy="2956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Acesse as configurações de nome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 seu nome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Lato" w:cs="Lato" w:eastAsia="Lato" w:hAnsi="Lato"/>
                <w:lang w:val="pt-BR"/>
              </w:rPr>
            </w:pP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3413116" cy="2208487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379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16" cy="2208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Modifique seu nome para proteger sua privacidade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color w:val="ff0000"/>
                <w:lang w:val="pt-BR"/>
              </w:rPr>
              <w:t xml:space="preserve">Retire seu sobrenome, ou mantenha apenas a última inicial</w:t>
            </w:r>
            <w:r w:rsidDel="00000000" w:rsidR="00000000" w:rsidRPr="00000000">
              <w:rPr>
                <w:rFonts w:ascii="Lato" w:hAnsi="Lato"/>
                <w:i w:val="1"/>
                <w:lang w:val="pt-BR"/>
              </w:rPr>
              <w:t xml:space="preserve"> (p. ex: mude João Silva para João S.)</w:t>
              <w:br w:type="textWrapping"/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“salvar”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983795" cy="2747963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95" cy="2747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Abra a agenda do Google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na grade no canto superior direito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 ícone de calendário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352675" cy="2324100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2103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Abra a consulta em grupo</w:t>
            </w:r>
            <w:r>
              <w:rPr>
                <w:rFonts w:ascii="Lato" w:hAnsi="Lato"/>
                <w:b w:val="true"/>
                <w:lang w:val="pt-BR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 evento de consulta em grupo na agenda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“participar com o Google Meet” para participar com vídeo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3512098" cy="191928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3734" r="165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098" cy="1919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Prepare-se para participar da reunião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Certifique-se de que o seu microfone e a câmera estão ligados para que os outros possam ver e escutar você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“participar agora” para participar da reunião em grupo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76" w:lineRule="auto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1551289" cy="1719263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16145" r="5235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289" cy="1719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1969458" cy="1757363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60579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58" cy="1757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Entre na consulta em grupo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nos ícones na parte inferior para silenciar seu microfone, sair da reunião ou interromper o vídeo, se necessário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3616214" cy="3224213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34603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214" cy="3224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Para mudar seu fundo </w:t>
            </w:r>
            <w:r w:rsidDel="00000000" w:rsidR="00000000" w:rsidRPr="00000000">
              <w:rPr>
                <w:rFonts w:ascii="Lato" w:hAnsi="Lato"/>
                <w:i w:val="1"/>
                <w:lang w:val="pt-BR"/>
              </w:rPr>
              <w:t xml:space="preserve">(opcional)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pt-BR"/>
              </w:rPr>
            </w:pP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nos 3 pontos no canto inferior direito para abrir suas configurações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“alterar fundo”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Selecione seu fundo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709936" cy="3395663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36" cy="339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hAnsi="Lato"/>
                <w:lang w:val="pt-BR"/>
              </w:rPr>
              <w:t xml:space="preserve">    </w:t>
            </w: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333625" cy="3657600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23199" l="3802" r="304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65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Del="00000000" w:rsidP="00000000" w:rsidRDefault="00000000" w:rsidRPr="00000000" w14:paraId="00000036">
      <w:pPr>
        <w:spacing w:after="0" w:line="276" w:lineRule="auto"/>
        <w:rPr>
          <w:rFonts w:ascii="Lato" w:cs="Lato" w:eastAsia="Lato" w:hAnsi="Lato"/>
          <w:b w:val="1"/>
          <w:sz w:val="24"/>
          <w:szCs w:val="24"/>
          <w:lang w:val="pt-BR"/>
        </w:rPr>
      </w:pPr>
    </w:p>
    <w:sectPr>
      <w:headerReference r:id="rId1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720" w:line="240" w:lineRule="auto"/>
      <w:ind w:left="-1440" w:firstLine="720"/>
      <w:rPr>
        <w:lang w:val="pt-BR"/>
        <w:rFonts/>
      </w:rPr>
    </w:pPr>
    <w:r w:rsidDel="00000000" w:rsidR="00000000" w:rsidRPr="00000000">
      <w:rPr>
        <w:rFonts w:ascii="Calibri" w:hAnsi="Calibri"/>
        <w:b w:val="0"/>
        <w:sz w:val="22"/>
        <w:szCs w:val="22"/>
        <w:lang w:val="pt-BR"/>
      </w:rPr>
      <w:drawing>
        <wp:inline distB="0" distT="0" distL="0" distR="0">
          <wp:extent cx="6848475" cy="638175"/>
          <wp:effectExtent b="0" l="0" r="0" t="0"/>
          <wp:docPr descr="CHA HMS Word Template Header" id="6" name="image1.jpg"/>
          <a:graphic>
            <a:graphicData uri="http://schemas.openxmlformats.org/drawingml/2006/picture">
              <pic:pic>
                <pic:nvPicPr>
                  <pic:cNvPr descr="CHA HMS Word Template Header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8475" cy="638175"/>
                  </a:xfrm>
                  <a:prstGeom prst="rect"/>
                  <a:ln/>
                </pic:spPr>
              </pic:pic>
            </a:graphicData>
          </a:graphic>
        </wp:inline>
      </w:drawing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rPr>
        <w:lang w:val="pt-BR"/>
        <w:rFonts/>
      </w:rPr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76" w:lineRule="auto"/>
    </w:pPr>
    <w:rPr>
      <w:rFonts w:ascii="Calibri" w:cs="Calibri" w:eastAsia="Calibri" w:hAnsi="Calibri"/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300" w:before="0" w:line="276" w:lineRule="auto"/>
    </w:pPr>
    <w:rPr>
      <w:rFonts w:ascii="Calibri" w:cs="Calibri" w:eastAsia="Calibri" w:hAnsi="Calibri"/>
      <w:b w:val="0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="276" w:lineRule="auto"/>
    </w:pPr>
    <w:rPr>
      <w:rFonts w:ascii="Calibri" w:cs="Calibri" w:eastAsia="Calibri" w:hAnsi="Calibri"/>
      <w:b w:val="0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0.png"/><Relationship Id="rId17" Type="http://schemas.openxmlformats.org/officeDocument/2006/relationships/header" Target="header1.xml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