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spacing w:after="0" w:line="276" w:lineRule="auto"/>
        <w:ind w:left="-630" w:firstLine="0"/>
        <w:rPr>
          <w:rFonts w:ascii="Lato" w:cs="Lato" w:eastAsia="Lato" w:hAnsi="Lato"/>
          <w:b w:val="1"/>
          <w:color w:val="0b5394"/>
          <w:sz w:val="34"/>
          <w:szCs w:val="34"/>
          <w:lang w:val="ht-HT"/>
        </w:rPr>
      </w:pPr>
      <w:r>
        <w:rPr>
          <w:rFonts w:ascii="Lato" w:hAnsi="Lato"/>
          <w:b w:val="true"/>
          <w:color w:val="0b5394"/>
          <w:sz w:val="34"/>
          <w:lang w:val="ht-HT"/>
        </w:rPr>
        <w:t xml:space="preserve">Enstriksyon pou pasyan k ap patisipe pa videyo sou òdinatè</w:t>
      </w:r>
    </w:p>
    <w:p w:rsidR="00000000" w:rsidDel="00000000" w:rsidP="00000000" w:rsidRDefault="00000000" w:rsidRPr="00000000" w14:paraId="00000002">
      <w:pPr>
        <w:spacing w:after="0" w:line="276" w:lineRule="auto"/>
        <w:rPr>
          <w:rFonts w:ascii="Lato" w:cs="Lato" w:eastAsia="Lato" w:hAnsi="Lato"/>
          <w:lang w:val="ht-HT"/>
        </w:rPr>
      </w:pPr>
    </w:p>
    <w:tbl>
      <w:tblPr>
        <w:tblStyle w:val="Table1"/>
        <w:tblW w:w="10800.0" w:type="dxa"/>
        <w:jc w:val="left"/>
        <w:tblInd w:w="-5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845"/>
        <w:gridCol w:w="5955"/>
        <w:tblGridChange w:id="0">
          <w:tblGrid>
            <w:gridCol w:w="4845"/>
            <w:gridCol w:w="5955"/>
          </w:tblGrid>
        </w:tblGridChange>
      </w:tblGrid>
      <w:tr>
        <w:trPr>
          <w:trHeight w:val="420" w:hRule="atLeast"/>
        </w:trPr>
        <w:tc>
          <w:tcPr>
            <w:gridSpan w:val="2"/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0b5394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after="0" w:line="240" w:lineRule="auto"/>
              <w:ind w:right="-105"/>
              <w:rPr>
                <w:rFonts w:ascii="Lato" w:cs="Lato" w:eastAsia="Lato" w:hAnsi="Lato"/>
                <w:i w:val="1"/>
                <w:color w:val="ffffff"/>
                <w:lang w:val="ht-HT"/>
              </w:rPr>
            </w:pPr>
            <w:r>
              <w:rPr>
                <w:rFonts w:ascii="Lato" w:hAnsi="Lato"/>
                <w:b w:val="true"/>
                <w:color w:val="ffffff"/>
                <w:lang w:val="ht-HT"/>
              </w:rPr>
              <w:t xml:space="preserve">Enstriksyon pou pasyan ki gen kont Gmail</w:t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Konekte sou Kont Google ou a pou chanje paramèt yo pou non w ak pwoteje konfidansyalite w</w:t>
            </w:r>
          </w:p>
          <w:p w:rsidR="00000000" w:rsidDel="00000000" w:rsidP="00000000" w:rsidRDefault="00000000" w:rsidRPr="00000000" w14:paraId="00000006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07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Tape adrès imèl ou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0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“next”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624138" cy="2311083"/>
                  <wp:effectExtent b="0" l="0" r="0" t="0"/>
                  <wp:docPr id="9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6"/>
                          <a:srcRect b="4137" l="0" r="0" t="7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38" cy="2311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Ale sou Paramèt Kont la</w:t>
            </w:r>
          </w:p>
          <w:p w:rsidR="00000000" w:rsidDel="00000000" w:rsidP="00000000" w:rsidRDefault="00000000" w:rsidRPr="00000000" w14:paraId="0000000B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senbòl kont ou a nan kwen anlè adwat la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0D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“manage your Google account”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457450" cy="2902813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7450" cy="2902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Ale sou paj enfòmasyon pèsonèl la</w:t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“personal info” sou bò gòch ekran an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3043238" cy="2956061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238" cy="29560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Al sou paramèt yo pou non w</w:t>
            </w:r>
          </w:p>
          <w:p w:rsidR="00000000" w:rsidDel="00000000" w:rsidP="00000000" w:rsidRDefault="00000000" w:rsidRPr="00000000" w14:paraId="00000014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non w</w:t>
            </w:r>
          </w:p>
          <w:p w:rsidR="00000000" w:rsidDel="00000000" w:rsidP="00000000" w:rsidRDefault="00000000" w:rsidRPr="00000000" w14:paraId="00000016">
            <w:pPr>
              <w:widowControl w:val="0"/>
              <w:spacing w:after="0" w:line="240" w:lineRule="auto"/>
              <w:rPr>
                <w:rFonts w:ascii="Lato" w:cs="Lato" w:eastAsia="Lato" w:hAnsi="Lato"/>
                <w:lang w:val="ht-HT"/>
              </w:rPr>
            </w:pP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3413116" cy="2208487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37957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116" cy="22084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Chanje non w pou pwoteje vi prive w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color w:val="ff0000"/>
                <w:lang w:val="ht-HT"/>
              </w:rPr>
              <w:t xml:space="preserve">Wete non fanmi w, kenbe dènye inisyal la sèlman</w:t>
            </w:r>
            <w:r w:rsidDel="00000000" w:rsidR="00000000" w:rsidRPr="00000000">
              <w:rPr>
                <w:rFonts w:ascii="Lato" w:hAnsi="Lato"/>
                <w:i w:val="1"/>
                <w:lang w:val="ht-HT"/>
              </w:rPr>
              <w:t xml:space="preserve"> (paregzanp: Chanje John Smith pou vin John S.)</w:t>
              <w:br w:type="textWrapping"/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“save”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983795" cy="2747963"/>
                  <wp:effectExtent b="0" l="0" r="0" t="0"/>
                  <wp:docPr id="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95" cy="2747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Ouvè Google calendar</w:t>
            </w:r>
          </w:p>
          <w:p w:rsidR="00000000" w:rsidDel="00000000" w:rsidP="00000000" w:rsidRDefault="00000000" w:rsidRPr="00000000" w14:paraId="0000001E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griy ki nan kwen anlè adwat la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senbòl kalandriye a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352675" cy="2324100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21035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75" cy="232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Ouvè vizit an gwoup la</w:t>
            </w:r>
            <w:r>
              <w:rPr>
                <w:rFonts w:ascii="Lato" w:hAnsi="Lato"/>
                <w:b w:val="true"/>
                <w:lang w:val="ht-HT"/>
              </w:rPr>
              <w:t xml:space="preserve"> 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evènman kalandriye vizit an gwoup la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25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“join with Google meet” pou patisipe pa videyo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after="0" w:line="240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3512098" cy="191928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 b="0" l="3734" r="1659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098" cy="1919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Pare pou antre nan reyinyon an</w:t>
            </w:r>
          </w:p>
          <w:p w:rsidR="00000000" w:rsidDel="00000000" w:rsidP="00000000" w:rsidRDefault="00000000" w:rsidRPr="00000000" w14:paraId="00000028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Verifye mikwo w ak kamera w limen pou lòt moun yo kapab tande w ak wè w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“join now” pou antre nan reyinyon an gwoup la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after="0" w:line="276" w:lineRule="auto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1551289" cy="1719263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16145" r="5235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289" cy="17192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1969458" cy="1757363"/>
                  <wp:effectExtent b="0" l="0" r="0" t="0"/>
                  <wp:docPr id="1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60579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458" cy="1757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Antre nan vizit an gwoup la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0" w:line="240" w:lineRule="auto"/>
              <w:rPr>
                <w:rFonts w:ascii="Lato" w:cs="Lato" w:eastAsia="Lato" w:hAnsi="Lato"/>
                <w:b w:val="1"/>
                <w:lang w:val="ht-HT"/>
              </w:rPr>
            </w:pPr>
          </w:p>
          <w:p w:rsidR="00000000" w:rsidDel="00000000" w:rsidP="00000000" w:rsidRDefault="00000000" w:rsidRPr="00000000" w14:paraId="0000002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senbòl yo ki anba a pou mete tèt ou sou bèbè, kite reyinyon an, oswa sispann videyo a si sa nesesè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3616214" cy="3224213"/>
                  <wp:effectExtent b="0" l="0" r="0" t="0"/>
                  <wp:docPr id="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4"/>
                          <a:srcRect b="0" l="34603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6214" cy="32242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lang w:val="ht-HT"/>
              </w:rPr>
            </w:pPr>
            <w:r>
              <w:rPr>
                <w:rFonts w:ascii="Lato" w:hAnsi="Lato"/>
                <w:b w:val="true"/>
                <w:lang w:val="ht-HT"/>
              </w:rPr>
              <w:t xml:space="preserve">Pou Chanje Fon w lan </w:t>
            </w:r>
            <w:r w:rsidDel="00000000" w:rsidR="00000000" w:rsidRPr="00000000">
              <w:rPr>
                <w:rFonts w:ascii="Lato" w:hAnsi="Lato"/>
                <w:i w:val="1"/>
                <w:lang w:val="ht-HT"/>
              </w:rPr>
              <w:t xml:space="preserve">(Si w vle)</w:t>
            </w:r>
          </w:p>
          <w:p w:rsidR="00000000" w:rsidDel="00000000" w:rsidP="00000000" w:rsidRDefault="00000000" w:rsidRPr="00000000" w14:paraId="00000031">
            <w:pPr>
              <w:widowControl w:val="0"/>
              <w:spacing w:after="0" w:line="240" w:lineRule="auto"/>
              <w:rPr>
                <w:rFonts w:ascii="Lato" w:cs="Lato" w:eastAsia="Lato" w:hAnsi="Lato"/>
                <w:i w:val="1"/>
                <w:lang w:val="ht-HT"/>
              </w:rPr>
            </w:pP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3 ti pwen yo nan kwen anba adwat la pou ouvè paramèt ou yo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Klike sou “change background”</w:t>
            </w:r>
            <w:r w:rsidDel="00000000" w:rsidR="00000000" w:rsidRPr="00000000">
              <w:rPr>
                <w:rFonts w:ascii="Lato" w:hAnsi="Lato"/>
                <w:lang w:val="ht-HT"/>
              </w:rPr>
              <w:br w:type="textWrapping"/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rPr>
                <w:rFonts w:ascii="Lato" w:cs="Lato" w:eastAsia="Lato" w:hAnsi="Lato"/>
                <w:lang w:val="ht-HT"/>
              </w:rPr>
            </w:pPr>
            <w:r>
              <w:rPr>
                <w:rFonts w:ascii="Lato" w:hAnsi="Lato"/>
                <w:lang w:val="ht-HT"/>
              </w:rPr>
              <w:t xml:space="preserve">Chwazi fon ou</w:t>
            </w:r>
          </w:p>
        </w:tc>
        <w:tc>
          <w:tcPr>
            <w:tcBorders>
              <w:top w:color="0b5394" w:space="0" w:sz="8" w:val="single"/>
              <w:left w:color="0b5394" w:space="0" w:sz="8" w:val="single"/>
              <w:bottom w:color="0b5394" w:space="0" w:sz="8" w:val="single"/>
              <w:right w:color="0b5394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pacing w:after="0" w:line="276" w:lineRule="auto"/>
              <w:jc w:val="center"/>
              <w:rPr>
                <w:rFonts w:ascii="Lato" w:cs="Lato" w:eastAsia="Lato" w:hAnsi="Lato"/>
                <w:lang w:val="ht-HT"/>
              </w:rPr>
            </w:pP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709936" cy="3395663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936" cy="3395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Lato" w:hAnsi="Lato"/>
                <w:lang w:val="ht-HT"/>
              </w:rPr>
              <w:t xml:space="preserve">    </w:t>
            </w:r>
            <w:r w:rsidDel="00000000" w:rsidR="00000000" w:rsidRPr="00000000">
              <w:rPr>
                <w:rFonts w:ascii="Lato" w:hAnsi="Lato"/>
                <w:lang w:val="ht-HT"/>
              </w:rPr>
              <w:drawing>
                <wp:inline distB="114300" distT="114300" distL="114300" distR="114300">
                  <wp:extent cx="2333625" cy="3657600"/>
                  <wp:effectExtent b="0" l="0" r="0" t="0"/>
                  <wp:docPr id="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b="23199" l="3802" r="304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65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0000" w:rsidDel="00000000" w:rsidP="00000000" w:rsidRDefault="00000000" w:rsidRPr="00000000" w14:paraId="00000036">
      <w:pPr>
        <w:spacing w:after="0" w:line="276" w:lineRule="auto"/>
        <w:rPr>
          <w:rFonts w:ascii="Lato" w:cs="Lato" w:eastAsia="Lato" w:hAnsi="Lato"/>
          <w:b w:val="1"/>
          <w:sz w:val="24"/>
          <w:szCs w:val="24"/>
          <w:lang w:val="ht-HT"/>
        </w:rPr>
      </w:pPr>
    </w:p>
    <w:sectPr>
      <w:headerReference r:id="rId1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720" w:line="240" w:lineRule="auto"/>
      <w:ind w:left="-1440" w:firstLine="720"/>
      <w:rPr>
        <w:lang w:val="ht-HT"/>
        <w:rFonts/>
      </w:rPr>
    </w:pPr>
    <w:r w:rsidDel="00000000" w:rsidR="00000000" w:rsidRPr="00000000">
      <w:rPr>
        <w:rFonts w:ascii="Calibri" w:hAnsi="Calibri"/>
        <w:b w:val="0"/>
        <w:sz w:val="22"/>
        <w:szCs w:val="22"/>
        <w:lang w:val="ht-HT"/>
      </w:rPr>
      <w:drawing>
        <wp:inline distB="0" distT="0" distL="0" distR="0">
          <wp:extent cx="6848475" cy="638175"/>
          <wp:effectExtent b="0" l="0" r="0" t="0"/>
          <wp:docPr descr="CHA HMS Word Template Header" id="6" name="image1.jpg"/>
          <a:graphic>
            <a:graphicData uri="http://schemas.openxmlformats.org/drawingml/2006/picture">
              <pic:pic>
                <pic:nvPicPr>
                  <pic:cNvPr descr="CHA HMS Word Template Header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848475" cy="638175"/>
                  </a:xfrm>
                  <a:prstGeom prst="rect"/>
                  <a:ln/>
                </pic:spPr>
              </pic:pic>
            </a:graphicData>
          </a:graphic>
        </wp:inline>
      </w:drawing>
    </w:r>
  </w:p>
  <w:p w:rsidR="00000000" w:rsidDel="00000000" w:rsidP="00000000" w:rsidRDefault="00000000" w:rsidRPr="00000000" w14:paraId="0000003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rPr>
        <w:lang w:val="ht-HT"/>
        <w:rFonts/>
      </w:rPr>
    </w:pP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t-H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76" w:lineRule="auto"/>
    </w:pPr>
    <w:rPr>
      <w:rFonts w:ascii="Calibri" w:cs="Calibri" w:eastAsia="Calibri" w:hAnsi="Calibri"/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200" w:before="200" w:line="276" w:lineRule="auto"/>
    </w:pPr>
    <w:rPr>
      <w:rFonts w:ascii="Calibri" w:cs="Calibri" w:eastAsia="Calibri" w:hAnsi="Calibri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200" w:before="200" w:line="276" w:lineRule="auto"/>
    </w:pPr>
    <w:rPr>
      <w:rFonts w:ascii="Calibri" w:cs="Calibri" w:eastAsia="Calibri" w:hAnsi="Calibri"/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300" w:before="0" w:line="276" w:lineRule="auto"/>
    </w:pPr>
    <w:rPr>
      <w:rFonts w:ascii="Calibri" w:cs="Calibri" w:eastAsia="Calibri" w:hAnsi="Calibri"/>
      <w:b w:val="0"/>
      <w:color w:val="17365d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="276" w:lineRule="auto"/>
    </w:pPr>
    <w:rPr>
      <w:rFonts w:ascii="Calibri" w:cs="Calibri" w:eastAsia="Calibri" w:hAnsi="Calibri"/>
      <w:b w:val="0"/>
      <w:i w:val="1"/>
      <w:color w:val="4f81bd"/>
      <w:sz w:val="24"/>
      <w:szCs w:val="24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5.png"/><Relationship Id="rId13" Type="http://schemas.openxmlformats.org/officeDocument/2006/relationships/image" Target="media/image8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2.png"/><Relationship Id="rId14" Type="http://schemas.openxmlformats.org/officeDocument/2006/relationships/image" Target="media/image10.png"/><Relationship Id="rId17" Type="http://schemas.openxmlformats.org/officeDocument/2006/relationships/header" Target="header1.xml"/><Relationship Id="rId16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7" Type="http://schemas.openxmlformats.org/officeDocument/2006/relationships/image" Target="media/image4.png"/><Relationship Id="rId8" Type="http://schemas.openxmlformats.org/officeDocument/2006/relationships/image" Target="media/image9.png"/>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